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CF17" w14:textId="12E89ABD" w:rsidR="000722BC" w:rsidRDefault="00C065D5" w:rsidP="00FB7FD2">
      <w:pPr>
        <w:pStyle w:val="NoSpacing"/>
      </w:pPr>
      <w:r>
        <w:t xml:space="preserve">Akron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Reading and Literacy</w:t>
      </w:r>
    </w:p>
    <w:p w14:paraId="5404646E" w14:textId="53C64690" w:rsidR="000E3199" w:rsidRPr="000628B1" w:rsidRDefault="00C065D5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Literacy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Pr="00C065D5" w:rsidRDefault="00E1647F" w:rsidP="00E1647F">
      <w:pPr>
        <w:pStyle w:val="NoSpacing"/>
        <w:rPr>
          <w:sz w:val="14"/>
          <w:szCs w:val="14"/>
        </w:rPr>
      </w:pPr>
    </w:p>
    <w:p w14:paraId="21EE74BD" w14:textId="03EC2C47" w:rsidR="000628B1" w:rsidRPr="00C065D5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11BBD55" w14:textId="50F4293E" w:rsidR="000722BC" w:rsidRPr="000722BC" w:rsidRDefault="00C065D5" w:rsidP="00E1647F">
      <w:pPr>
        <w:pStyle w:val="NoSpacing"/>
      </w:pPr>
      <w:r>
        <w:t>Ongoing yearly, 6 events throughout the year</w:t>
      </w:r>
    </w:p>
    <w:p w14:paraId="1146EAA5" w14:textId="77777777" w:rsidR="00C065D5" w:rsidRPr="00C065D5" w:rsidRDefault="00C065D5" w:rsidP="00E1647F">
      <w:pPr>
        <w:pStyle w:val="NoSpacing"/>
        <w:rPr>
          <w:b/>
          <w:bCs/>
          <w:sz w:val="12"/>
          <w:szCs w:val="12"/>
        </w:rPr>
      </w:pPr>
    </w:p>
    <w:p w14:paraId="1E502BF7" w14:textId="7FB6577A" w:rsidR="000628B1" w:rsidRPr="00C065D5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579E3AE7" w14:textId="5D2F803E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C065D5">
        <w:t xml:space="preserve"> $1500</w:t>
      </w:r>
      <w:r w:rsidR="000722BC">
        <w:t xml:space="preserve">  </w:t>
      </w:r>
    </w:p>
    <w:p w14:paraId="27B7FC84" w14:textId="77777777" w:rsidR="00E1647F" w:rsidRPr="00C065D5" w:rsidRDefault="00E1647F" w:rsidP="00E1647F">
      <w:pPr>
        <w:pStyle w:val="NoSpacing"/>
        <w:rPr>
          <w:b/>
          <w:bCs/>
          <w:sz w:val="12"/>
          <w:szCs w:val="12"/>
        </w:rPr>
      </w:pPr>
    </w:p>
    <w:p w14:paraId="003B9CD3" w14:textId="1A455292" w:rsidR="000628B1" w:rsidRPr="00C065D5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652524E9" w14:textId="30E7AB2E" w:rsidR="00E1647F" w:rsidRPr="00C065D5" w:rsidRDefault="00C065D5" w:rsidP="00C065D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Backpack Adventure has multiple partners</w:t>
      </w:r>
      <w:r>
        <w:rPr>
          <w:rFonts w:ascii="SegoeUI" w:hAnsi="SegoeUI" w:cs="SegoeUI"/>
        </w:rPr>
        <w:t xml:space="preserve">: </w:t>
      </w:r>
      <w:r>
        <w:rPr>
          <w:rFonts w:ascii="SegoeUI" w:hAnsi="SegoeUI" w:cs="SegoeUI"/>
        </w:rPr>
        <w:t>the Akron Public Schools</w:t>
      </w:r>
      <w:r>
        <w:rPr>
          <w:rFonts w:ascii="SegoeUI" w:hAnsi="SegoeUI" w:cs="SegoeUI"/>
        </w:rPr>
        <w:t xml:space="preserve">; </w:t>
      </w:r>
      <w:r>
        <w:rPr>
          <w:rFonts w:ascii="SegoeUI" w:hAnsi="SegoeUI" w:cs="SegoeUI"/>
        </w:rPr>
        <w:t>Akron Zoo</w:t>
      </w:r>
      <w:r>
        <w:rPr>
          <w:rFonts w:ascii="SegoeUI" w:hAnsi="SegoeUI" w:cs="SegoeUI"/>
        </w:rPr>
        <w:t xml:space="preserve">; </w:t>
      </w:r>
      <w:r>
        <w:rPr>
          <w:rFonts w:ascii="SegoeUI" w:hAnsi="SegoeUI" w:cs="SegoeUI"/>
        </w:rPr>
        <w:t>Dominion Gas</w:t>
      </w:r>
      <w:r>
        <w:rPr>
          <w:rFonts w:ascii="SegoeUI" w:hAnsi="SegoeUI" w:cs="SegoeUI"/>
        </w:rPr>
        <w:t xml:space="preserve">; </w:t>
      </w:r>
      <w:r>
        <w:rPr>
          <w:rFonts w:ascii="SegoeUI" w:hAnsi="SegoeUI" w:cs="SegoeUI"/>
        </w:rPr>
        <w:t>Buckeye Health</w:t>
      </w:r>
      <w:r>
        <w:rPr>
          <w:rFonts w:ascii="SegoeUI" w:hAnsi="SegoeUI" w:cs="SegoeUI"/>
        </w:rPr>
        <w:t>;</w:t>
      </w:r>
      <w:r>
        <w:rPr>
          <w:rFonts w:ascii="SegoeUI" w:hAnsi="SegoeUI" w:cs="SegoeUI"/>
        </w:rPr>
        <w:t xml:space="preserve"> Nationwide Insurance</w:t>
      </w:r>
      <w:r>
        <w:rPr>
          <w:rFonts w:ascii="SegoeUI" w:hAnsi="SegoeUI" w:cs="SegoeUI"/>
        </w:rPr>
        <w:t xml:space="preserve">; </w:t>
      </w:r>
      <w:r>
        <w:rPr>
          <w:rFonts w:ascii="SegoeUI" w:hAnsi="SegoeUI" w:cs="SegoeUI"/>
        </w:rPr>
        <w:t>City of Akron</w:t>
      </w:r>
    </w:p>
    <w:p w14:paraId="28C2130B" w14:textId="097525DA" w:rsidR="000628B1" w:rsidRPr="00C065D5" w:rsidRDefault="00C065D5" w:rsidP="00C065D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Partners s</w:t>
      </w:r>
      <w:r>
        <w:rPr>
          <w:rFonts w:ascii="SegoeUI" w:hAnsi="SegoeUI" w:cs="SegoeUI"/>
        </w:rPr>
        <w:t xml:space="preserve">ponsor a booth for </w:t>
      </w:r>
      <w:r>
        <w:rPr>
          <w:rFonts w:ascii="SegoeUI" w:hAnsi="SegoeUI" w:cs="SegoeUI"/>
        </w:rPr>
        <w:t xml:space="preserve">the </w:t>
      </w:r>
      <w:r>
        <w:rPr>
          <w:rFonts w:ascii="SegoeUI" w:hAnsi="SegoeUI" w:cs="SegoeUI"/>
        </w:rPr>
        <w:t>give-a-way of back to school supplies</w:t>
      </w:r>
      <w:r>
        <w:rPr>
          <w:rFonts w:ascii="SegoeUI" w:hAnsi="SegoeUI" w:cs="SegoeUI"/>
        </w:rPr>
        <w:t xml:space="preserve"> </w:t>
      </w:r>
      <w:r>
        <w:rPr>
          <w:rFonts w:ascii="SegoeUI" w:hAnsi="SegoeUI" w:cs="SegoeUI"/>
        </w:rPr>
        <w:t>for 3000 Akron Public School Students in grades 1-5</w:t>
      </w:r>
      <w:r>
        <w:rPr>
          <w:rFonts w:ascii="SegoeUI" w:hAnsi="SegoeUI" w:cs="SegoeUI"/>
        </w:rPr>
        <w:t xml:space="preserve">. CCS </w:t>
      </w:r>
      <w:r>
        <w:rPr>
          <w:rFonts w:ascii="SegoeUI" w:hAnsi="SegoeUI" w:cs="SegoeUI"/>
        </w:rPr>
        <w:t xml:space="preserve"> also provide</w:t>
      </w:r>
      <w:r>
        <w:rPr>
          <w:rFonts w:ascii="SegoeUI" w:hAnsi="SegoeUI" w:cs="SegoeUI"/>
        </w:rPr>
        <w:t>s</w:t>
      </w:r>
      <w:r>
        <w:rPr>
          <w:rFonts w:ascii="SegoeUI" w:hAnsi="SegoeUI" w:cs="SegoeUI"/>
        </w:rPr>
        <w:t xml:space="preserve"> volunteers for the two day event.</w:t>
      </w:r>
    </w:p>
    <w:p w14:paraId="3A5111A0" w14:textId="77777777" w:rsidR="00C065D5" w:rsidRPr="00C065D5" w:rsidRDefault="00C065D5" w:rsidP="00E1647F">
      <w:pPr>
        <w:pStyle w:val="NoSpacing"/>
        <w:rPr>
          <w:b/>
          <w:bCs/>
          <w:sz w:val="12"/>
          <w:szCs w:val="12"/>
        </w:rPr>
      </w:pPr>
    </w:p>
    <w:p w14:paraId="63BDBB41" w14:textId="6733B31A" w:rsidR="000628B1" w:rsidRPr="00C065D5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6CA37C8A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C065D5">
        <w:t>4,000</w:t>
      </w:r>
    </w:p>
    <w:p w14:paraId="433CE08D" w14:textId="13CB10C3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C065D5">
        <w:t xml:space="preserve"> 5-14</w:t>
      </w:r>
    </w:p>
    <w:p w14:paraId="0A152B69" w14:textId="77777777" w:rsidR="00E1647F" w:rsidRPr="00C065D5" w:rsidRDefault="00E1647F" w:rsidP="00E1647F">
      <w:pPr>
        <w:pStyle w:val="NoSpacing"/>
        <w:rPr>
          <w:b/>
          <w:bCs/>
          <w:sz w:val="12"/>
          <w:szCs w:val="12"/>
        </w:rPr>
      </w:pPr>
    </w:p>
    <w:p w14:paraId="4D83539B" w14:textId="56A9B290" w:rsidR="000628B1" w:rsidRPr="00C065D5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77B95681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C065D5">
        <w:t>50</w:t>
      </w:r>
    </w:p>
    <w:p w14:paraId="21EE6095" w14:textId="40A8505F" w:rsidR="00C065D5" w:rsidRDefault="00E1647F" w:rsidP="00C065D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t>What roles do the volunteers have in this program</w:t>
      </w:r>
      <w:r w:rsidR="000628B1">
        <w:t>?</w:t>
      </w:r>
      <w:r w:rsidR="00C065D5">
        <w:t xml:space="preserve">  </w:t>
      </w:r>
      <w:r w:rsidR="00C065D5">
        <w:rPr>
          <w:rFonts w:ascii="SegoeUI" w:hAnsi="SegoeUI" w:cs="SegoeUI"/>
        </w:rPr>
        <w:t>Weekly In-school Tutoring Program</w:t>
      </w:r>
      <w:r w:rsidR="00C065D5">
        <w:rPr>
          <w:rFonts w:ascii="SegoeUI" w:hAnsi="SegoeUI" w:cs="SegoeUI"/>
        </w:rPr>
        <w:t>;</w:t>
      </w:r>
      <w:r w:rsidR="00C065D5">
        <w:rPr>
          <w:rFonts w:ascii="SegoeUI" w:hAnsi="SegoeUI" w:cs="SegoeUI"/>
        </w:rPr>
        <w:t xml:space="preserve"> Book distribution</w:t>
      </w:r>
      <w:r w:rsidR="00C065D5">
        <w:rPr>
          <w:rFonts w:ascii="SegoeUI" w:hAnsi="SegoeUI" w:cs="SegoeUI"/>
        </w:rPr>
        <w:t>;</w:t>
      </w:r>
    </w:p>
    <w:p w14:paraId="50FBFF82" w14:textId="361F78A5" w:rsidR="00C065D5" w:rsidRDefault="00C065D5" w:rsidP="00C065D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 xml:space="preserve">Guest Readers </w:t>
      </w:r>
      <w:r>
        <w:rPr>
          <w:rFonts w:ascii="SegoeUI" w:hAnsi="SegoeUI" w:cs="SegoeUI"/>
        </w:rPr>
        <w:t xml:space="preserve">; </w:t>
      </w:r>
      <w:r>
        <w:rPr>
          <w:rFonts w:ascii="SegoeUI" w:hAnsi="SegoeUI" w:cs="SegoeUI"/>
        </w:rPr>
        <w:t>Greeter and distribute school supplies</w:t>
      </w:r>
      <w:r>
        <w:rPr>
          <w:rFonts w:ascii="SegoeUI" w:hAnsi="SegoeUI" w:cs="SegoeUI"/>
        </w:rPr>
        <w:t>;</w:t>
      </w:r>
      <w:r>
        <w:rPr>
          <w:rFonts w:ascii="SegoeUI" w:hAnsi="SegoeUI" w:cs="SegoeUI"/>
        </w:rPr>
        <w:t xml:space="preserve"> coordinate with schools for special events (Dr. Seuss</w:t>
      </w:r>
    </w:p>
    <w:p w14:paraId="03350AD9" w14:textId="4B4727FA" w:rsidR="00E1647F" w:rsidRDefault="00C065D5" w:rsidP="00C065D5">
      <w:pPr>
        <w:pStyle w:val="NoSpacing"/>
      </w:pPr>
      <w:r>
        <w:rPr>
          <w:rFonts w:ascii="SegoeUI" w:hAnsi="SegoeUI" w:cs="SegoeUI"/>
        </w:rPr>
        <w:t>Celebration</w:t>
      </w:r>
      <w:r>
        <w:rPr>
          <w:rFonts w:ascii="SegoeUI" w:hAnsi="SegoeUI" w:cs="SegoeUI"/>
        </w:rPr>
        <w:t>).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43F8F9E9" w14:textId="1742B03F" w:rsidR="000628B1" w:rsidRPr="00C065D5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0648C9D8" w14:textId="77777777" w:rsidR="00C065D5" w:rsidRDefault="00087ABD" w:rsidP="00C065D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t>Overall goal of this program</w:t>
      </w:r>
      <w:r w:rsidR="00A076CB">
        <w:t>:</w:t>
      </w:r>
      <w:r>
        <w:t xml:space="preserve"> </w:t>
      </w:r>
      <w:r w:rsidR="00C065D5">
        <w:rPr>
          <w:rFonts w:ascii="SegoeUI" w:hAnsi="SegoeUI" w:cs="SegoeUI"/>
        </w:rPr>
        <w:t>support literacy throughout the Akron community through a variety of events and</w:t>
      </w:r>
    </w:p>
    <w:p w14:paraId="6C0D357E" w14:textId="3174100D" w:rsidR="00087ABD" w:rsidRDefault="00C065D5" w:rsidP="00C065D5">
      <w:pPr>
        <w:pStyle w:val="NoSpacing"/>
      </w:pPr>
      <w:r>
        <w:rPr>
          <w:rFonts w:ascii="SegoeUI" w:hAnsi="SegoeUI" w:cs="SegoeUI"/>
        </w:rPr>
        <w:t>activities.</w:t>
      </w:r>
    </w:p>
    <w:p w14:paraId="5AC90252" w14:textId="39A594A7" w:rsidR="00C065D5" w:rsidRDefault="00087ABD" w:rsidP="00C065D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t>What service/materials do you provide to your clients</w:t>
      </w:r>
      <w:r w:rsidR="000628B1">
        <w:t>?</w:t>
      </w:r>
      <w:r w:rsidR="00C065D5">
        <w:t xml:space="preserve"> </w:t>
      </w:r>
      <w:r w:rsidR="00C065D5">
        <w:rPr>
          <w:rFonts w:ascii="SegoeUI" w:hAnsi="SegoeUI" w:cs="SegoeUI"/>
        </w:rPr>
        <w:t>Books</w:t>
      </w:r>
      <w:r w:rsidR="00C065D5">
        <w:rPr>
          <w:rFonts w:ascii="SegoeUI" w:hAnsi="SegoeUI" w:cs="SegoeUI"/>
        </w:rPr>
        <w:t xml:space="preserve">, </w:t>
      </w:r>
      <w:r w:rsidR="00C065D5">
        <w:rPr>
          <w:rFonts w:ascii="SegoeUI" w:hAnsi="SegoeUI" w:cs="SegoeUI"/>
        </w:rPr>
        <w:t>bookmarks</w:t>
      </w:r>
      <w:r w:rsidR="00C065D5">
        <w:rPr>
          <w:rFonts w:ascii="SegoeUI" w:hAnsi="SegoeUI" w:cs="SegoeUI"/>
        </w:rPr>
        <w:t xml:space="preserve">, </w:t>
      </w:r>
      <w:r w:rsidR="00C065D5">
        <w:rPr>
          <w:rFonts w:ascii="SegoeUI" w:hAnsi="SegoeUI" w:cs="SegoeUI"/>
        </w:rPr>
        <w:t xml:space="preserve">pencils </w:t>
      </w:r>
      <w:r w:rsidR="00C065D5">
        <w:rPr>
          <w:rFonts w:ascii="SegoeUI" w:hAnsi="SegoeUI" w:cs="SegoeUI"/>
        </w:rPr>
        <w:t xml:space="preserve">, </w:t>
      </w:r>
      <w:r w:rsidR="00C065D5">
        <w:rPr>
          <w:rFonts w:ascii="SegoeUI" w:hAnsi="SegoeUI" w:cs="SegoeUI"/>
        </w:rPr>
        <w:t xml:space="preserve">crayons </w:t>
      </w:r>
      <w:r w:rsidR="00C065D5">
        <w:rPr>
          <w:rFonts w:ascii="SegoeUI" w:hAnsi="SegoeUI" w:cs="SegoeUI"/>
        </w:rPr>
        <w:t xml:space="preserve">, </w:t>
      </w:r>
      <w:r w:rsidR="00C065D5">
        <w:rPr>
          <w:rFonts w:ascii="SegoeUI" w:hAnsi="SegoeUI" w:cs="SegoeUI"/>
        </w:rPr>
        <w:t>activity sheets</w:t>
      </w:r>
      <w:r w:rsidR="00C065D5">
        <w:rPr>
          <w:rFonts w:ascii="SegoeUI" w:hAnsi="SegoeUI" w:cs="SegoeUI"/>
        </w:rPr>
        <w:t>,</w:t>
      </w:r>
    </w:p>
    <w:p w14:paraId="07AE1EEA" w14:textId="0100B44B" w:rsidR="00087ABD" w:rsidRDefault="00C065D5" w:rsidP="00C065D5">
      <w:pPr>
        <w:pStyle w:val="NoSpacing"/>
        <w:pBdr>
          <w:bottom w:val="single" w:sz="12" w:space="1" w:color="auto"/>
        </w:pBdr>
      </w:pPr>
      <w:r>
        <w:rPr>
          <w:rFonts w:ascii="SegoeUI" w:hAnsi="SegoeUI" w:cs="SegoeUI"/>
        </w:rPr>
        <w:t>g</w:t>
      </w:r>
      <w:r>
        <w:rPr>
          <w:rFonts w:ascii="SegoeUI" w:hAnsi="SegoeUI" w:cs="SegoeUI"/>
        </w:rPr>
        <w:t>ames</w:t>
      </w:r>
      <w:r>
        <w:rPr>
          <w:rFonts w:ascii="SegoeUI" w:hAnsi="SegoeUI" w:cs="SegoeUI"/>
        </w:rPr>
        <w:t xml:space="preserve">, </w:t>
      </w:r>
      <w:r>
        <w:rPr>
          <w:rFonts w:ascii="SegoeUI" w:hAnsi="SegoeUI" w:cs="SegoeUI"/>
        </w:rPr>
        <w:t>posters</w:t>
      </w:r>
      <w:r>
        <w:rPr>
          <w:rFonts w:ascii="SegoeUI" w:hAnsi="SegoeUI" w:cs="SegoeUI"/>
        </w:rPr>
        <w:t>.</w:t>
      </w:r>
    </w:p>
    <w:p w14:paraId="3BBBCE40" w14:textId="77777777" w:rsidR="000628B1" w:rsidRPr="00C065D5" w:rsidRDefault="000628B1" w:rsidP="000628B1">
      <w:pPr>
        <w:pStyle w:val="NoSpacing"/>
        <w:rPr>
          <w:sz w:val="6"/>
          <w:szCs w:val="6"/>
        </w:rPr>
      </w:pPr>
    </w:p>
    <w:p w14:paraId="3D97598E" w14:textId="77B443B8" w:rsidR="00C065D5" w:rsidRDefault="00C065D5" w:rsidP="00C065D5">
      <w:pPr>
        <w:pStyle w:val="NoSpacing"/>
      </w:pPr>
      <w:r>
        <w:rPr>
          <w:rFonts w:ascii="SegoeUI" w:hAnsi="SegoeUI" w:cs="SegoeUI"/>
        </w:rPr>
        <w:t xml:space="preserve">The Akron Literacy Program </w:t>
      </w:r>
      <w:r>
        <w:t>responded to the request to create and implement a focused literacy and reading program with a more hands-on program that aligns with the strategic plan in</w:t>
      </w:r>
      <w:r>
        <w:t xml:space="preserve"> </w:t>
      </w:r>
      <w:r>
        <w:t>collaboration with many community partners.</w:t>
      </w:r>
      <w:r>
        <w:t xml:space="preserve"> </w:t>
      </w:r>
      <w:r>
        <w:t xml:space="preserve">Along with Akron Public Schools and the Literacy Committee, </w:t>
      </w:r>
      <w:r>
        <w:t xml:space="preserve">CCS </w:t>
      </w:r>
      <w:r>
        <w:t xml:space="preserve"> successfully launched the Weekly Tutoring Program</w:t>
      </w:r>
      <w:r>
        <w:t xml:space="preserve"> </w:t>
      </w:r>
      <w:r>
        <w:t xml:space="preserve">and “Adopted” Crouse Community Learning Center as </w:t>
      </w:r>
      <w:r>
        <w:t>a</w:t>
      </w:r>
      <w:r>
        <w:t xml:space="preserve"> partner. Working closely with </w:t>
      </w:r>
      <w:r>
        <w:t xml:space="preserve">the </w:t>
      </w:r>
      <w:r>
        <w:t>Reading</w:t>
      </w:r>
      <w:r>
        <w:t xml:space="preserve"> </w:t>
      </w:r>
      <w:r>
        <w:t>Coordinator and Principal, over thirty-five tutors meet weekly with a second-grade student, who had been</w:t>
      </w:r>
      <w:r>
        <w:t xml:space="preserve"> </w:t>
      </w:r>
      <w:r>
        <w:t>a struggling reader. The tutors and students work on vocabulary skills, word games and sight word flash cards along</w:t>
      </w:r>
      <w:r>
        <w:t xml:space="preserve"> </w:t>
      </w:r>
      <w:r>
        <w:t>with reading aloud to help them meet or exceed grade level skills.</w:t>
      </w:r>
    </w:p>
    <w:p w14:paraId="46CD0D49" w14:textId="5B6BDE6E" w:rsidR="00C065D5" w:rsidRDefault="00C065D5" w:rsidP="00C065D5">
      <w:pPr>
        <w:pStyle w:val="NoSpacing"/>
      </w:pPr>
      <w:r>
        <w:t xml:space="preserve">The Literacy Committee, and member volunteers completed </w:t>
      </w:r>
      <w:r>
        <w:t>the</w:t>
      </w:r>
      <w:r>
        <w:t xml:space="preserve"> four previous components of this service project.</w:t>
      </w:r>
      <w:r>
        <w:t xml:space="preserve"> </w:t>
      </w:r>
      <w:r>
        <w:t>The Christ Child Society of Akron provided supplies and volunteers for the Annual Backpack Adventure at the Akron</w:t>
      </w:r>
      <w:r>
        <w:t xml:space="preserve"> </w:t>
      </w:r>
      <w:r>
        <w:t>Zoo, for the fall Semester, volunteers participated in the Read-to-Me Day at Crouse. C</w:t>
      </w:r>
      <w:r>
        <w:t xml:space="preserve">CS </w:t>
      </w:r>
      <w:r>
        <w:t>members read to</w:t>
      </w:r>
      <w:r>
        <w:t xml:space="preserve"> </w:t>
      </w:r>
      <w:r>
        <w:t xml:space="preserve">students in grades k-6 that day and presented each class with an assortment of books to keep for their </w:t>
      </w:r>
      <w:r>
        <w:t>classroom library</w:t>
      </w:r>
      <w:r>
        <w:t>. Dr. Seuss</w:t>
      </w:r>
      <w:r>
        <w:t>’</w:t>
      </w:r>
      <w:r>
        <w:t xml:space="preserve"> Birthday was celebrated at Crouse where </w:t>
      </w:r>
      <w:r>
        <w:t xml:space="preserve">CCS </w:t>
      </w:r>
      <w:r>
        <w:t>provided guest readers, books,</w:t>
      </w:r>
    </w:p>
    <w:p w14:paraId="261F9FEF" w14:textId="1AED3FE9" w:rsidR="00C065D5" w:rsidRDefault="00C065D5" w:rsidP="00C065D5">
      <w:pPr>
        <w:pStyle w:val="NoSpacing"/>
      </w:pPr>
      <w:r>
        <w:t xml:space="preserve">pencils and stickers for the students in grades K-3. For the end of the school year </w:t>
      </w:r>
      <w:r>
        <w:t>CCS</w:t>
      </w:r>
      <w:r>
        <w:t xml:space="preserve"> provided summer reading books</w:t>
      </w:r>
      <w:r>
        <w:t xml:space="preserve"> </w:t>
      </w:r>
      <w:r>
        <w:t>for all Kindergarten students and a book for each tutoring student.</w:t>
      </w:r>
    </w:p>
    <w:p w14:paraId="026A7384" w14:textId="5996E8B2" w:rsidR="00087ABD" w:rsidRDefault="00C065D5" w:rsidP="00C065D5">
      <w:pPr>
        <w:pStyle w:val="NoSpacing"/>
      </w:pPr>
      <w:r>
        <w:t>Additionally, several members continued to do weekly tutoring in several of the elementary schools. Towards the end</w:t>
      </w:r>
      <w:r>
        <w:t xml:space="preserve"> </w:t>
      </w:r>
      <w:r>
        <w:t>of the school year, to encourage summer reading for some early learners, new hard-backed books were</w:t>
      </w:r>
      <w:r>
        <w:t xml:space="preserve"> </w:t>
      </w:r>
      <w:r>
        <w:t>provided to kindergarten students at Schumacher CLC, and books for the Buchtel cluster summer education program</w:t>
      </w:r>
      <w:r>
        <w:t>.</w:t>
      </w:r>
    </w:p>
    <w:p w14:paraId="1125AFCA" w14:textId="6C30223B" w:rsidR="00C065D5" w:rsidRDefault="00C065D5" w:rsidP="00C065D5">
      <w:pPr>
        <w:pStyle w:val="NoSpacing"/>
      </w:pPr>
      <w:r>
        <w:t>Contact: Akron@nationalchristchild.org</w:t>
      </w:r>
    </w:p>
    <w:sectPr w:rsidR="00C065D5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A076CB"/>
    <w:rsid w:val="00C065D5"/>
    <w:rsid w:val="00C57030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2020-08-23T16:14:00Z</dcterms:created>
  <dcterms:modified xsi:type="dcterms:W3CDTF">2020-08-23T16:14:00Z</dcterms:modified>
</cp:coreProperties>
</file>