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36BA48F2" w:rsidR="000722BC" w:rsidRDefault="00A4349B" w:rsidP="00FB7FD2">
      <w:pPr>
        <w:pStyle w:val="NoSpacing"/>
      </w:pPr>
      <w:r>
        <w:t xml:space="preserve">Pittsburgh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ab/>
      </w:r>
      <w:r>
        <w:tab/>
        <w:t>Education in General</w:t>
      </w:r>
    </w:p>
    <w:p w14:paraId="238D2A55" w14:textId="5CAAEA32" w:rsidR="00A4349B" w:rsidRDefault="00A4349B" w:rsidP="00FB7FD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Self Esteem Building</w:t>
      </w:r>
    </w:p>
    <w:p w14:paraId="5404646E" w14:textId="3BCA7226" w:rsidR="000E3199" w:rsidRPr="000628B1" w:rsidRDefault="00A4349B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Camp Aim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1B37455A" w:rsidR="000722BC" w:rsidRDefault="00A4349B" w:rsidP="00E1647F">
      <w:pPr>
        <w:pStyle w:val="NoSpacing"/>
      </w:pPr>
      <w:r>
        <w:t>Annually, June – July</w:t>
      </w:r>
    </w:p>
    <w:p w14:paraId="65AC1641" w14:textId="77777777" w:rsidR="00A4349B" w:rsidRPr="000722BC" w:rsidRDefault="00A4349B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602269FB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A4349B">
        <w:t xml:space="preserve">   $1,000</w:t>
      </w:r>
    </w:p>
    <w:p w14:paraId="2348A671" w14:textId="77777777" w:rsidR="00A4349B" w:rsidRDefault="00A4349B" w:rsidP="00E1647F">
      <w:pPr>
        <w:pStyle w:val="NoSpacing"/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7587DF5" w14:textId="77777777" w:rsidR="00A4349B" w:rsidRDefault="00A4349B" w:rsidP="000628B1">
      <w:pPr>
        <w:pStyle w:val="NoSpacing"/>
      </w:pPr>
      <w:r w:rsidRPr="00A4349B">
        <w:t>YMCA and local school districts</w:t>
      </w:r>
      <w:r w:rsidRPr="00A4349B">
        <w:t xml:space="preserve"> </w:t>
      </w:r>
    </w:p>
    <w:p w14:paraId="755A756A" w14:textId="77777777" w:rsidR="00A4349B" w:rsidRPr="00A4349B" w:rsidRDefault="0085151E" w:rsidP="00A4349B">
      <w:pPr>
        <w:rPr>
          <w:rFonts w:ascii="Segoe UI" w:hAnsi="Segoe UI"/>
        </w:rPr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FB7FD2">
        <w:t>?</w:t>
      </w:r>
      <w:r w:rsidR="00A4349B">
        <w:t xml:space="preserve">   </w:t>
      </w:r>
      <w:r w:rsidR="00A4349B" w:rsidRPr="00A4349B">
        <w:rPr>
          <w:rFonts w:ascii="Segoe UI" w:hAnsi="Segoe UI"/>
        </w:rPr>
        <w:t>The camp is a YMCA camp used by school districts for educational programming in the summer.  We support the camp with a monetary donation and volunteer help.</w:t>
      </w: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09D7FDBE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A4349B">
        <w:t xml:space="preserve"> 150  </w:t>
      </w:r>
      <w:r w:rsidR="00A4349B" w:rsidRPr="00A4349B">
        <w:t>special needs children</w:t>
      </w:r>
    </w:p>
    <w:p w14:paraId="433CE08D" w14:textId="4E1F8FED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A4349B">
        <w:t xml:space="preserve"> ages  5 – 18 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16A6175F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A4349B">
        <w:t xml:space="preserve"> 8</w:t>
      </w:r>
    </w:p>
    <w:p w14:paraId="03350AD9" w14:textId="27160C02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A4349B">
        <w:t xml:space="preserve">   </w:t>
      </w:r>
      <w:r w:rsidR="00A4349B" w:rsidRPr="00A4349B">
        <w:t>Help children with dressing for their Prom, provide a pizza party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0284CEDC" w:rsidR="00087ABD" w:rsidRDefault="00087ABD" w:rsidP="000628B1">
      <w:pPr>
        <w:pStyle w:val="NoSpacing"/>
      </w:pPr>
      <w:r>
        <w:t>Overall goal of this program</w:t>
      </w:r>
      <w:r w:rsidR="00A4349B">
        <w:t xml:space="preserve">: </w:t>
      </w:r>
      <w:r>
        <w:t xml:space="preserve"> </w:t>
      </w:r>
      <w:r w:rsidR="00A4349B" w:rsidRPr="00A4349B">
        <w:t>To provide fun and educational experiences to special needs children</w:t>
      </w:r>
    </w:p>
    <w:p w14:paraId="07AE1EEA" w14:textId="14E5DE4C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A4349B">
        <w:t xml:space="preserve">   </w:t>
      </w:r>
      <w:r w:rsidR="00A4349B" w:rsidRPr="00A4349B">
        <w:t>Monetary support, Volunteer hours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7777777" w:rsidR="000628B1" w:rsidRDefault="000628B1" w:rsidP="000628B1">
      <w:pPr>
        <w:pStyle w:val="NoSpacing"/>
      </w:pPr>
    </w:p>
    <w:p w14:paraId="044CB733" w14:textId="77777777" w:rsidR="00A4349B" w:rsidRDefault="00A4349B" w:rsidP="00A4349B">
      <w:pPr>
        <w:pStyle w:val="NoSpacing"/>
      </w:pPr>
      <w:r>
        <w:t>This camp serves children with physical, cognitive, emotional, social and other disabilities with a unique summer experience.</w:t>
      </w:r>
    </w:p>
    <w:p w14:paraId="0E1CE0DE" w14:textId="77777777" w:rsidR="00A4349B" w:rsidRDefault="00A4349B" w:rsidP="00A4349B">
      <w:pPr>
        <w:pStyle w:val="NoSpacing"/>
      </w:pPr>
      <w:r>
        <w:t>Children from several school districts attend, and many are repeat campers. The program combines life skills, social and recreational activities, physical education, home economics, music and art.</w:t>
      </w:r>
    </w:p>
    <w:p w14:paraId="04EB671D" w14:textId="57836672" w:rsidR="00A4349B" w:rsidRDefault="00A4349B" w:rsidP="00A4349B">
      <w:pPr>
        <w:pStyle w:val="NoSpacing"/>
      </w:pPr>
      <w:r>
        <w:t xml:space="preserve">The Christ Child Society has supported Camp Aim since 2011 with the time, talent and treasure of the Society. </w:t>
      </w:r>
      <w:r>
        <w:t>Volunteers</w:t>
      </w:r>
      <w:r>
        <w:t xml:space="preserve"> help the children with sewing and other arts and crafts, serve them lunch, and help with Prom Day by making corsages, helping with clothing selection, jewelry, make up, and manicures.</w:t>
      </w:r>
    </w:p>
    <w:p w14:paraId="55DF7B6E" w14:textId="66FE11B5" w:rsidR="00A4349B" w:rsidRDefault="00A4349B" w:rsidP="00A4349B">
      <w:pPr>
        <w:pStyle w:val="NoSpacing"/>
      </w:pPr>
    </w:p>
    <w:p w14:paraId="3BFA4BFC" w14:textId="21E280C5" w:rsidR="00A4349B" w:rsidRDefault="00A4349B" w:rsidP="00A4349B">
      <w:pPr>
        <w:pStyle w:val="NoSpacing"/>
      </w:pPr>
      <w:r>
        <w:t>Contact: pittsburgh@nationalchristchild.org</w:t>
      </w:r>
    </w:p>
    <w:sectPr w:rsidR="00A4349B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A4349B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2020-04-29T19:48:00Z</dcterms:created>
  <dcterms:modified xsi:type="dcterms:W3CDTF">2020-04-29T19:48:00Z</dcterms:modified>
</cp:coreProperties>
</file>